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E96" w:rsidRPr="00C114CF" w:rsidRDefault="009474CB" w:rsidP="008E6131">
      <w:pPr>
        <w:jc w:val="center"/>
      </w:pPr>
      <w:r>
        <w:t xml:space="preserve"> </w:t>
      </w:r>
      <w:r w:rsidR="00F44E48">
        <w:t>М</w:t>
      </w:r>
      <w:r w:rsidR="008E6131">
        <w:t>униципальная программа Каратузского района.</w:t>
      </w:r>
    </w:p>
    <w:p w:rsidR="00B74E96" w:rsidRPr="00C114CF" w:rsidRDefault="008E6131" w:rsidP="008E6131">
      <w:pPr>
        <w:tabs>
          <w:tab w:val="left" w:pos="1657"/>
        </w:tabs>
        <w:jc w:val="center"/>
      </w:pPr>
      <w:r>
        <w:t>«Развитие сел</w:t>
      </w:r>
      <w:r w:rsidR="00B66982">
        <w:t>ьского хозяйства в Каратузском районе</w:t>
      </w:r>
      <w:r>
        <w:t>»</w:t>
      </w:r>
    </w:p>
    <w:p w:rsidR="00B73EFB" w:rsidRDefault="00B73EFB" w:rsidP="00B73EFB">
      <w:bookmarkStart w:id="0" w:name="_GoBack"/>
      <w:bookmarkEnd w:id="0"/>
    </w:p>
    <w:p w:rsidR="00B73EFB" w:rsidRDefault="00B73EFB" w:rsidP="000D26A2"/>
    <w:p w:rsidR="00B73EFB" w:rsidRDefault="00B73EFB" w:rsidP="000D26A2"/>
    <w:p w:rsidR="00C473EC" w:rsidRPr="00C114CF" w:rsidRDefault="00C473EC" w:rsidP="000D26A2">
      <w:r w:rsidRPr="00C114CF">
        <w:t xml:space="preserve">1. </w:t>
      </w:r>
      <w:r w:rsidRPr="00C114CF">
        <w:rPr>
          <w:rFonts w:eastAsia="Times New Roman"/>
        </w:rPr>
        <w:t>Субсидия на возмещение фактически понесенных затрат по приобретению и/или заготовке кормов на содержание сельскохозяйственных животных гражданам, ведущим личное подсобное хозяйство на территории Каратузского района</w:t>
      </w:r>
      <w:r w:rsidR="00B73EFB">
        <w:rPr>
          <w:rFonts w:eastAsia="Times New Roman"/>
        </w:rPr>
        <w:t>.</w:t>
      </w:r>
    </w:p>
    <w:p w:rsidR="00C87F7C" w:rsidRDefault="00C87F7C" w:rsidP="000D26A2">
      <w:pPr>
        <w:widowControl/>
        <w:adjustRightInd w:val="0"/>
        <w:rPr>
          <w:rFonts w:ascii="Times New Roman CYR" w:eastAsia="Times New Roman" w:hAnsi="Times New Roman CYR" w:cs="Times New Roman CYR"/>
        </w:rPr>
      </w:pPr>
    </w:p>
    <w:p w:rsidR="00EC1E42" w:rsidRPr="00EC1E42" w:rsidRDefault="00EC1E42" w:rsidP="000D26A2">
      <w:pPr>
        <w:widowControl/>
        <w:adjustRightInd w:val="0"/>
        <w:rPr>
          <w:rFonts w:ascii="Times New Roman CYR" w:eastAsia="Times New Roman" w:hAnsi="Times New Roman CYR" w:cs="Times New Roman CYR"/>
        </w:rPr>
      </w:pPr>
      <w:r>
        <w:rPr>
          <w:rFonts w:ascii="Times New Roman CYR" w:eastAsia="Times New Roman" w:hAnsi="Times New Roman CYR" w:cs="Times New Roman CYR"/>
        </w:rPr>
        <w:t>Для получения н</w:t>
      </w:r>
      <w:r w:rsidRPr="00EC1E42">
        <w:rPr>
          <w:rFonts w:ascii="Times New Roman CYR" w:eastAsia="Times New Roman" w:hAnsi="Times New Roman CYR" w:cs="Times New Roman CYR"/>
        </w:rPr>
        <w:t>аличие в личном подсобном хозяйстве не менее:</w:t>
      </w:r>
    </w:p>
    <w:p w:rsidR="00EC1E42" w:rsidRPr="00EC1E42" w:rsidRDefault="00EC1E42" w:rsidP="000D26A2">
      <w:pPr>
        <w:widowControl/>
        <w:adjustRightInd w:val="0"/>
        <w:ind w:firstLine="708"/>
        <w:rPr>
          <w:rFonts w:ascii="Times New Roman CYR" w:eastAsia="Times New Roman" w:hAnsi="Times New Roman CYR" w:cs="Times New Roman CYR"/>
        </w:rPr>
      </w:pPr>
      <w:r w:rsidRPr="00EC1E42">
        <w:rPr>
          <w:rFonts w:eastAsia="Times New Roman"/>
        </w:rPr>
        <w:t xml:space="preserve">- 1 </w:t>
      </w:r>
      <w:r w:rsidRPr="00EC1E42">
        <w:rPr>
          <w:rFonts w:ascii="Times New Roman CYR" w:eastAsia="Times New Roman" w:hAnsi="Times New Roman CYR" w:cs="Times New Roman CYR"/>
        </w:rPr>
        <w:t xml:space="preserve">головы коров; </w:t>
      </w:r>
    </w:p>
    <w:p w:rsidR="00EC1E42" w:rsidRPr="00EC1E42" w:rsidRDefault="00EC1E42" w:rsidP="000D26A2">
      <w:pPr>
        <w:widowControl/>
        <w:adjustRightInd w:val="0"/>
        <w:ind w:firstLine="708"/>
        <w:rPr>
          <w:rFonts w:ascii="Times New Roman CYR" w:eastAsia="Times New Roman" w:hAnsi="Times New Roman CYR" w:cs="Times New Roman CYR"/>
        </w:rPr>
      </w:pPr>
      <w:r w:rsidRPr="00EC1E42">
        <w:rPr>
          <w:rFonts w:eastAsia="Times New Roman"/>
        </w:rPr>
        <w:t xml:space="preserve">- 2 </w:t>
      </w:r>
      <w:r w:rsidRPr="00EC1E42">
        <w:rPr>
          <w:rFonts w:ascii="Times New Roman CYR" w:eastAsia="Times New Roman" w:hAnsi="Times New Roman CYR" w:cs="Times New Roman CYR"/>
        </w:rPr>
        <w:t>свиноматок;</w:t>
      </w:r>
    </w:p>
    <w:p w:rsidR="00B73EFB" w:rsidRDefault="00EC1E42" w:rsidP="000D26A2">
      <w:r>
        <w:rPr>
          <w:rFonts w:eastAsia="Times New Roman"/>
        </w:rPr>
        <w:t xml:space="preserve">          </w:t>
      </w:r>
      <w:r w:rsidRPr="00EC1E42">
        <w:rPr>
          <w:rFonts w:eastAsia="Times New Roman"/>
        </w:rPr>
        <w:t xml:space="preserve">- 2 </w:t>
      </w:r>
      <w:r w:rsidRPr="00EC1E42">
        <w:rPr>
          <w:rFonts w:ascii="Times New Roman CYR" w:eastAsia="Times New Roman" w:hAnsi="Times New Roman CYR" w:cs="Times New Roman CYR"/>
        </w:rPr>
        <w:t>овцематок (козоматок).</w:t>
      </w:r>
    </w:p>
    <w:p w:rsidR="00C87F7C" w:rsidRDefault="001D7709" w:rsidP="000D26A2">
      <w:pPr>
        <w:rPr>
          <w:rFonts w:ascii="Times New Roman CYR" w:hAnsi="Times New Roman CYR" w:cs="Times New Roman CYR"/>
        </w:rPr>
      </w:pPr>
      <w:r>
        <w:rPr>
          <w:rFonts w:ascii="Times New Roman CYR" w:hAnsi="Times New Roman CYR" w:cs="Times New Roman CYR"/>
        </w:rPr>
        <w:t xml:space="preserve">  </w:t>
      </w:r>
    </w:p>
    <w:p w:rsidR="00EC1E42" w:rsidRDefault="00C87F7C" w:rsidP="000D26A2">
      <w:r>
        <w:rPr>
          <w:rFonts w:ascii="Times New Roman CYR" w:hAnsi="Times New Roman CYR" w:cs="Times New Roman CYR"/>
        </w:rPr>
        <w:t xml:space="preserve">  </w:t>
      </w:r>
      <w:r w:rsidR="00EC1E42">
        <w:rPr>
          <w:rFonts w:ascii="Times New Roman CYR" w:hAnsi="Times New Roman CYR" w:cs="Times New Roman CYR"/>
        </w:rPr>
        <w:t xml:space="preserve">Субсидия </w:t>
      </w:r>
      <w:r w:rsidR="00EC1E42" w:rsidRPr="00CD5B69">
        <w:rPr>
          <w:rFonts w:ascii="Times New Roman CYR" w:hAnsi="Times New Roman CYR" w:cs="Times New Roman CYR"/>
        </w:rPr>
        <w:t>на возмещение фактически понесенных затрат по приобретению зерна фуражного</w:t>
      </w:r>
      <w:r w:rsidR="00EC1E42">
        <w:rPr>
          <w:rFonts w:ascii="Times New Roman CYR" w:hAnsi="Times New Roman CYR" w:cs="Times New Roman CYR"/>
        </w:rPr>
        <w:t xml:space="preserve"> 30 %</w:t>
      </w:r>
      <w:r w:rsidR="001D7709">
        <w:rPr>
          <w:rFonts w:ascii="Times New Roman CYR" w:hAnsi="Times New Roman CYR" w:cs="Times New Roman CYR"/>
        </w:rPr>
        <w:t xml:space="preserve"> на приобретенное зерно фуражное.</w:t>
      </w:r>
    </w:p>
    <w:p w:rsidR="00C87F7C" w:rsidRDefault="001D7709" w:rsidP="000D26A2">
      <w:pPr>
        <w:rPr>
          <w:rFonts w:ascii="Times New Roman CYR" w:hAnsi="Times New Roman CYR" w:cs="Times New Roman CYR"/>
        </w:rPr>
      </w:pPr>
      <w:r>
        <w:rPr>
          <w:rFonts w:ascii="Times New Roman CYR" w:hAnsi="Times New Roman CYR" w:cs="Times New Roman CYR"/>
        </w:rPr>
        <w:t xml:space="preserve">  </w:t>
      </w:r>
    </w:p>
    <w:p w:rsidR="00EC1E42" w:rsidRDefault="001D7709" w:rsidP="000D26A2">
      <w:r>
        <w:rPr>
          <w:rFonts w:ascii="Times New Roman CYR" w:hAnsi="Times New Roman CYR" w:cs="Times New Roman CYR"/>
        </w:rPr>
        <w:t xml:space="preserve">Субсидия </w:t>
      </w:r>
      <w:r w:rsidRPr="00CD5B69">
        <w:rPr>
          <w:rFonts w:ascii="Times New Roman CYR" w:hAnsi="Times New Roman CYR" w:cs="Times New Roman CYR"/>
        </w:rPr>
        <w:t>на возмещение фактически понесенных затрат по приобретению дизельного топлива</w:t>
      </w:r>
      <w:r>
        <w:rPr>
          <w:rFonts w:ascii="Times New Roman CYR" w:hAnsi="Times New Roman CYR" w:cs="Times New Roman CYR"/>
        </w:rPr>
        <w:t xml:space="preserve"> при заготовке сена 50 %.</w:t>
      </w:r>
    </w:p>
    <w:p w:rsidR="00C87F7C" w:rsidRDefault="001D7709" w:rsidP="000D26A2">
      <w:pPr>
        <w:widowControl/>
        <w:adjustRightInd w:val="0"/>
        <w:rPr>
          <w:rFonts w:ascii="Times New Roman CYR" w:eastAsia="Times New Roman" w:hAnsi="Times New Roman CYR" w:cs="Times New Roman CYR"/>
        </w:rPr>
      </w:pPr>
      <w:r>
        <w:rPr>
          <w:rFonts w:ascii="Times New Roman CYR" w:eastAsia="Times New Roman" w:hAnsi="Times New Roman CYR" w:cs="Times New Roman CYR"/>
        </w:rPr>
        <w:t xml:space="preserve">  </w:t>
      </w:r>
    </w:p>
    <w:p w:rsidR="001D7709" w:rsidRPr="001D7709" w:rsidRDefault="001D7709" w:rsidP="000D26A2">
      <w:pPr>
        <w:widowControl/>
        <w:adjustRightInd w:val="0"/>
        <w:rPr>
          <w:rFonts w:ascii="Times New Roman CYR" w:eastAsia="Times New Roman" w:hAnsi="Times New Roman CYR" w:cs="Times New Roman CYR"/>
        </w:rPr>
      </w:pPr>
      <w:r w:rsidRPr="001D7709">
        <w:rPr>
          <w:rFonts w:ascii="Times New Roman CYR" w:eastAsia="Times New Roman" w:hAnsi="Times New Roman CYR" w:cs="Times New Roman CYR"/>
        </w:rPr>
        <w:t>Размер субсидии на одно личное подсобное хозяйство не более 50 000 рублей в год.</w:t>
      </w:r>
    </w:p>
    <w:p w:rsidR="001D7709" w:rsidRDefault="001D7709" w:rsidP="000D26A2"/>
    <w:p w:rsidR="00C473EC" w:rsidRPr="00C114CF" w:rsidRDefault="00C473EC" w:rsidP="000D26A2">
      <w:r w:rsidRPr="00C114CF">
        <w:t xml:space="preserve">2. </w:t>
      </w:r>
      <w:r w:rsidR="005B7B91" w:rsidRPr="00C114CF">
        <w:rPr>
          <w:rFonts w:eastAsia="Calibri"/>
        </w:rPr>
        <w:t>С</w:t>
      </w:r>
      <w:r w:rsidRPr="00C114CF">
        <w:rPr>
          <w:rFonts w:eastAsia="Calibri"/>
        </w:rPr>
        <w:t>убсидия</w:t>
      </w:r>
      <w:r w:rsidRPr="00C114CF">
        <w:rPr>
          <w:rFonts w:eastAsia="Times New Roman"/>
          <w:spacing w:val="2"/>
        </w:rPr>
        <w:t xml:space="preserve"> </w:t>
      </w:r>
      <w:r w:rsidRPr="00C114CF">
        <w:rPr>
          <w:rFonts w:eastAsia="Calibri"/>
        </w:rPr>
        <w:t>на возмещение фактически понесенных затрат по приобретению крупного рогатого скота гражданам, ведущим личное подсобное хозяйство на территории Каратузского района</w:t>
      </w:r>
      <w:r w:rsidR="00B73EFB">
        <w:rPr>
          <w:rFonts w:eastAsia="Calibri"/>
        </w:rPr>
        <w:t>.</w:t>
      </w:r>
    </w:p>
    <w:p w:rsidR="00C87F7C" w:rsidRDefault="00C87F7C" w:rsidP="000D26A2">
      <w:pPr>
        <w:rPr>
          <w:rFonts w:eastAsia="Calibri"/>
        </w:rPr>
      </w:pPr>
      <w:r>
        <w:rPr>
          <w:rFonts w:eastAsia="Calibri"/>
        </w:rPr>
        <w:t xml:space="preserve">  </w:t>
      </w:r>
    </w:p>
    <w:p w:rsidR="00C87F7C" w:rsidRPr="00C87F7C" w:rsidRDefault="00C87F7C" w:rsidP="000D26A2">
      <w:pPr>
        <w:rPr>
          <w:rFonts w:eastAsia="Calibri"/>
          <w:lang w:eastAsia="en-US"/>
        </w:rPr>
      </w:pPr>
      <w:r w:rsidRPr="00C87F7C">
        <w:rPr>
          <w:rFonts w:eastAsia="Calibri"/>
        </w:rPr>
        <w:t>Субсиди</w:t>
      </w:r>
      <w:r w:rsidR="000D26A2">
        <w:rPr>
          <w:rFonts w:eastAsia="Calibri"/>
        </w:rPr>
        <w:t>я</w:t>
      </w:r>
      <w:r w:rsidRPr="00C87F7C">
        <w:rPr>
          <w:rFonts w:eastAsia="Calibri"/>
        </w:rPr>
        <w:t xml:space="preserve"> предоставля</w:t>
      </w:r>
      <w:r w:rsidR="000D26A2">
        <w:rPr>
          <w:rFonts w:eastAsia="Calibri"/>
        </w:rPr>
        <w:t>е</w:t>
      </w:r>
      <w:r w:rsidRPr="00C87F7C">
        <w:rPr>
          <w:rFonts w:eastAsia="Calibri"/>
        </w:rPr>
        <w:t xml:space="preserve">тся гражданам и самозянятым гражданам на возмещение части затрат по приобретению в текущем </w:t>
      </w:r>
      <w:r w:rsidRPr="00C87F7C">
        <w:rPr>
          <w:rFonts w:eastAsia="Calibri"/>
          <w:lang w:eastAsia="en-US"/>
        </w:rPr>
        <w:t>году не более:</w:t>
      </w:r>
    </w:p>
    <w:p w:rsidR="001D7709" w:rsidRDefault="00C87F7C" w:rsidP="000D26A2">
      <w:r w:rsidRPr="00C87F7C">
        <w:rPr>
          <w:rFonts w:eastAsia="Calibri"/>
          <w:lang w:eastAsia="en-US"/>
        </w:rPr>
        <w:t>- 1 головы коровы, либо 1 головы нетели, либо 1 головы телки случного возраста 12 - 18 месяцев.</w:t>
      </w:r>
    </w:p>
    <w:p w:rsidR="00C87F7C" w:rsidRDefault="00C87F7C" w:rsidP="000D26A2">
      <w:pPr>
        <w:widowControl/>
        <w:adjustRightInd w:val="0"/>
        <w:rPr>
          <w:rFonts w:ascii="Times New Roman CYR" w:eastAsia="Calibri" w:hAnsi="Times New Roman CYR" w:cs="Times New Roman CYR"/>
          <w:lang w:eastAsia="en-US"/>
        </w:rPr>
      </w:pPr>
      <w:r>
        <w:rPr>
          <w:rFonts w:ascii="Times New Roman CYR" w:eastAsia="Calibri" w:hAnsi="Times New Roman CYR" w:cs="Times New Roman CYR"/>
          <w:lang w:eastAsia="en-US"/>
        </w:rPr>
        <w:t xml:space="preserve">  </w:t>
      </w:r>
    </w:p>
    <w:p w:rsidR="00C87F7C" w:rsidRPr="00C87F7C" w:rsidRDefault="00C87F7C" w:rsidP="000D26A2">
      <w:pPr>
        <w:widowControl/>
        <w:adjustRightInd w:val="0"/>
        <w:rPr>
          <w:rFonts w:ascii="Times New Roman CYR" w:eastAsia="Calibri" w:hAnsi="Times New Roman CYR" w:cs="Times New Roman CYR"/>
          <w:lang w:eastAsia="en-US"/>
        </w:rPr>
      </w:pPr>
      <w:r>
        <w:rPr>
          <w:rFonts w:ascii="Times New Roman CYR" w:eastAsia="Calibri" w:hAnsi="Times New Roman CYR" w:cs="Times New Roman CYR"/>
          <w:lang w:eastAsia="en-US"/>
        </w:rPr>
        <w:t>В</w:t>
      </w:r>
      <w:r w:rsidRPr="00C87F7C">
        <w:rPr>
          <w:rFonts w:ascii="Times New Roman CYR" w:eastAsia="Calibri" w:hAnsi="Times New Roman CYR" w:cs="Times New Roman CYR"/>
          <w:lang w:eastAsia="en-US"/>
        </w:rPr>
        <w:t xml:space="preserve"> размере </w:t>
      </w:r>
      <w:r w:rsidR="00EA615F">
        <w:rPr>
          <w:rFonts w:ascii="Times New Roman CYR" w:eastAsia="Calibri" w:hAnsi="Times New Roman CYR" w:cs="Times New Roman CYR"/>
          <w:lang w:eastAsia="en-US"/>
        </w:rPr>
        <w:t>4</w:t>
      </w:r>
      <w:r w:rsidRPr="00C87F7C">
        <w:rPr>
          <w:rFonts w:ascii="Times New Roman CYR" w:eastAsia="Calibri" w:hAnsi="Times New Roman CYR" w:cs="Times New Roman CYR"/>
          <w:lang w:eastAsia="en-US"/>
        </w:rPr>
        <w:t xml:space="preserve">0 % на приобретенный крупный рогатый скот, но не более </w:t>
      </w:r>
      <w:r w:rsidR="00EA615F">
        <w:rPr>
          <w:rFonts w:ascii="Times New Roman CYR" w:eastAsia="Calibri" w:hAnsi="Times New Roman CYR" w:cs="Times New Roman CYR"/>
          <w:lang w:eastAsia="en-US"/>
        </w:rPr>
        <w:t>20</w:t>
      </w:r>
      <w:r w:rsidRPr="00C87F7C">
        <w:rPr>
          <w:rFonts w:ascii="Times New Roman CYR" w:eastAsia="Calibri" w:hAnsi="Times New Roman CYR" w:cs="Times New Roman CYR"/>
          <w:lang w:eastAsia="en-US"/>
        </w:rPr>
        <w:t> 000 рублей на одно личное подсобное хозяйство.</w:t>
      </w:r>
    </w:p>
    <w:p w:rsidR="00C87F7C" w:rsidRDefault="00C87F7C" w:rsidP="000D26A2"/>
    <w:p w:rsidR="000D26A2" w:rsidRPr="000D26A2" w:rsidRDefault="000D26A2" w:rsidP="000D26A2">
      <w:pPr>
        <w:widowControl/>
        <w:adjustRightInd w:val="0"/>
        <w:rPr>
          <w:rFonts w:ascii="Times New Roman CYR" w:eastAsia="Times New Roman" w:hAnsi="Times New Roman CYR" w:cs="Times New Roman CYR"/>
        </w:rPr>
      </w:pPr>
      <w:r w:rsidRPr="000D26A2">
        <w:rPr>
          <w:rFonts w:ascii="Times New Roman CYR" w:eastAsia="Times New Roman" w:hAnsi="Times New Roman CYR" w:cs="Times New Roman CYR"/>
        </w:rPr>
        <w:t>Прием документов на начисление субсидии ведется ежеквартально:</w:t>
      </w:r>
    </w:p>
    <w:p w:rsidR="000D26A2" w:rsidRPr="000D26A2" w:rsidRDefault="000D26A2" w:rsidP="000D26A2">
      <w:pPr>
        <w:widowControl/>
        <w:adjustRightInd w:val="0"/>
        <w:ind w:firstLine="708"/>
        <w:jc w:val="both"/>
        <w:rPr>
          <w:rFonts w:ascii="Times New Roman CYR" w:eastAsia="Times New Roman" w:hAnsi="Times New Roman CYR" w:cs="Times New Roman CYR"/>
        </w:rPr>
      </w:pPr>
      <w:r w:rsidRPr="000D26A2">
        <w:rPr>
          <w:rFonts w:ascii="Times New Roman CYR" w:eastAsia="Times New Roman" w:hAnsi="Times New Roman CYR" w:cs="Times New Roman CYR"/>
        </w:rPr>
        <w:t>- за 1 квартал текущего года – с 01 по 10 апреля;</w:t>
      </w:r>
    </w:p>
    <w:p w:rsidR="000D26A2" w:rsidRPr="000D26A2" w:rsidRDefault="000D26A2" w:rsidP="000D26A2">
      <w:pPr>
        <w:widowControl/>
        <w:adjustRightInd w:val="0"/>
        <w:ind w:firstLine="708"/>
        <w:jc w:val="both"/>
        <w:rPr>
          <w:rFonts w:ascii="Times New Roman CYR" w:eastAsia="Times New Roman" w:hAnsi="Times New Roman CYR" w:cs="Times New Roman CYR"/>
        </w:rPr>
      </w:pPr>
      <w:r w:rsidRPr="000D26A2">
        <w:rPr>
          <w:rFonts w:ascii="Times New Roman CYR" w:eastAsia="Times New Roman" w:hAnsi="Times New Roman CYR" w:cs="Times New Roman CYR"/>
        </w:rPr>
        <w:t>- за 2 квартал текущего года – с 01 по 10 июля;</w:t>
      </w:r>
    </w:p>
    <w:p w:rsidR="000D26A2" w:rsidRPr="000D26A2" w:rsidRDefault="000D26A2" w:rsidP="000D26A2">
      <w:pPr>
        <w:widowControl/>
        <w:adjustRightInd w:val="0"/>
        <w:ind w:firstLine="708"/>
        <w:jc w:val="both"/>
        <w:rPr>
          <w:rFonts w:ascii="Times New Roman CYR" w:eastAsia="Times New Roman" w:hAnsi="Times New Roman CYR" w:cs="Times New Roman CYR"/>
        </w:rPr>
      </w:pPr>
      <w:r w:rsidRPr="000D26A2">
        <w:rPr>
          <w:rFonts w:ascii="Times New Roman CYR" w:eastAsia="Times New Roman" w:hAnsi="Times New Roman CYR" w:cs="Times New Roman CYR"/>
        </w:rPr>
        <w:t>- за 3 квартал текущего года – с 01 по 10 октября;</w:t>
      </w:r>
    </w:p>
    <w:p w:rsidR="005B7B91" w:rsidRPr="00C114CF" w:rsidRDefault="000D26A2" w:rsidP="000D26A2">
      <w:pPr>
        <w:pStyle w:val="ConsPlusTitle"/>
        <w:rPr>
          <w:rFonts w:ascii="Times New Roman" w:hAnsi="Times New Roman" w:cs="Times New Roman"/>
          <w:b w:val="0"/>
          <w:sz w:val="28"/>
          <w:szCs w:val="28"/>
        </w:rPr>
      </w:pPr>
      <w:r w:rsidRPr="000D26A2">
        <w:rPr>
          <w:rFonts w:ascii="Times New Roman CYR" w:eastAsia="Times New Roman" w:hAnsi="Times New Roman CYR" w:cs="Times New Roman CYR"/>
          <w:b w:val="0"/>
          <w:sz w:val="28"/>
          <w:szCs w:val="28"/>
        </w:rPr>
        <w:t xml:space="preserve">          - за 4 квартал текущего года – с 01 по 10 ноября</w:t>
      </w:r>
    </w:p>
    <w:p w:rsidR="00C473EC" w:rsidRPr="00C114CF" w:rsidRDefault="00C473EC" w:rsidP="00B73EFB"/>
    <w:p w:rsidR="00C473EC" w:rsidRPr="00C114CF" w:rsidRDefault="00C473EC" w:rsidP="00B73EFB"/>
    <w:p w:rsidR="004B7984" w:rsidRDefault="00904255" w:rsidP="004B7984">
      <w:r>
        <w:t xml:space="preserve">Отдел сельского хозяйства </w:t>
      </w:r>
    </w:p>
    <w:p w:rsidR="00904255" w:rsidRDefault="004B7984" w:rsidP="004B7984">
      <w:r>
        <w:t>8(39137) 21-5-39</w:t>
      </w:r>
      <w:r w:rsidR="00904255">
        <w:t xml:space="preserve"> </w:t>
      </w:r>
    </w:p>
    <w:p w:rsidR="00904255" w:rsidRDefault="00904255" w:rsidP="00E342F7">
      <w:pPr>
        <w:jc w:val="center"/>
      </w:pPr>
      <w:r>
        <w:lastRenderedPageBreak/>
        <w:t>Перечень документов</w:t>
      </w:r>
    </w:p>
    <w:p w:rsidR="00904255" w:rsidRPr="00904255" w:rsidRDefault="00862002" w:rsidP="00E342F7">
      <w:pPr>
        <w:jc w:val="center"/>
      </w:pPr>
      <w:r>
        <w:t>Корма</w:t>
      </w:r>
    </w:p>
    <w:p w:rsidR="00904255" w:rsidRPr="00904255" w:rsidRDefault="00904255" w:rsidP="00E342F7">
      <w:pPr>
        <w:widowControl/>
        <w:adjustRightInd w:val="0"/>
        <w:jc w:val="both"/>
        <w:rPr>
          <w:rFonts w:ascii="Times New Roman CYR" w:eastAsia="Times New Roman" w:hAnsi="Times New Roman CYR" w:cs="Times New Roman CYR"/>
          <w:sz w:val="18"/>
          <w:szCs w:val="18"/>
        </w:rPr>
      </w:pPr>
      <w:r w:rsidRPr="00904255">
        <w:rPr>
          <w:rFonts w:ascii="Times New Roman CYR" w:eastAsia="Times New Roman" w:hAnsi="Times New Roman CYR" w:cs="Times New Roman CYR"/>
          <w:sz w:val="18"/>
          <w:szCs w:val="18"/>
        </w:rPr>
        <w:t>Копия паспорта заявителя (1 и 2 страница);</w:t>
      </w:r>
    </w:p>
    <w:p w:rsidR="006952E8" w:rsidRDefault="006952E8" w:rsidP="00E342F7">
      <w:pPr>
        <w:widowControl/>
        <w:adjustRightInd w:val="0"/>
        <w:jc w:val="both"/>
        <w:rPr>
          <w:rFonts w:ascii="Times New Roman CYR" w:eastAsia="Times New Roman" w:hAnsi="Times New Roman CYR" w:cs="Times New Roman CYR"/>
          <w:sz w:val="18"/>
          <w:szCs w:val="18"/>
        </w:rPr>
      </w:pPr>
    </w:p>
    <w:p w:rsidR="00904255" w:rsidRPr="00904255" w:rsidRDefault="00904255" w:rsidP="00E342F7">
      <w:pPr>
        <w:widowControl/>
        <w:adjustRightInd w:val="0"/>
        <w:jc w:val="both"/>
        <w:rPr>
          <w:rFonts w:ascii="Times New Roman CYR" w:eastAsia="Times New Roman" w:hAnsi="Times New Roman CYR" w:cs="Times New Roman CYR"/>
          <w:sz w:val="18"/>
          <w:szCs w:val="18"/>
        </w:rPr>
      </w:pPr>
      <w:r w:rsidRPr="00904255">
        <w:rPr>
          <w:rFonts w:ascii="Times New Roman CYR" w:eastAsia="Times New Roman" w:hAnsi="Times New Roman CYR" w:cs="Times New Roman CYR"/>
          <w:sz w:val="18"/>
          <w:szCs w:val="18"/>
        </w:rPr>
        <w:t>Заявление по форме, согласно приложению № 3 настоящего Порядка;</w:t>
      </w:r>
    </w:p>
    <w:p w:rsidR="006952E8" w:rsidRDefault="006952E8" w:rsidP="00E342F7">
      <w:pPr>
        <w:widowControl/>
        <w:adjustRightInd w:val="0"/>
        <w:jc w:val="both"/>
        <w:rPr>
          <w:rFonts w:ascii="Times New Roman CYR" w:eastAsia="Times New Roman" w:hAnsi="Times New Roman CYR" w:cs="Times New Roman CYR"/>
          <w:sz w:val="18"/>
          <w:szCs w:val="18"/>
        </w:rPr>
      </w:pPr>
    </w:p>
    <w:p w:rsidR="00904255" w:rsidRPr="00904255" w:rsidRDefault="00904255" w:rsidP="00E342F7">
      <w:pPr>
        <w:widowControl/>
        <w:adjustRightInd w:val="0"/>
        <w:jc w:val="both"/>
        <w:rPr>
          <w:rFonts w:ascii="Times New Roman CYR" w:eastAsia="Times New Roman" w:hAnsi="Times New Roman CYR" w:cs="Times New Roman CYR"/>
          <w:sz w:val="18"/>
          <w:szCs w:val="18"/>
        </w:rPr>
      </w:pPr>
      <w:r w:rsidRPr="00904255">
        <w:rPr>
          <w:rFonts w:ascii="Times New Roman CYR" w:eastAsia="Times New Roman" w:hAnsi="Times New Roman CYR" w:cs="Times New Roman CYR"/>
          <w:sz w:val="18"/>
          <w:szCs w:val="18"/>
        </w:rPr>
        <w:t>Копии документов на земельный участок сельскохозяйственного назначения (при наличии);</w:t>
      </w:r>
    </w:p>
    <w:p w:rsidR="006952E8" w:rsidRDefault="006952E8" w:rsidP="00E342F7">
      <w:pPr>
        <w:widowControl/>
        <w:adjustRightInd w:val="0"/>
        <w:jc w:val="both"/>
        <w:rPr>
          <w:rFonts w:ascii="Times New Roman CYR" w:eastAsia="Times New Roman" w:hAnsi="Times New Roman CYR" w:cs="Times New Roman CYR"/>
          <w:sz w:val="18"/>
          <w:szCs w:val="18"/>
        </w:rPr>
      </w:pPr>
    </w:p>
    <w:p w:rsidR="00904255" w:rsidRPr="00904255" w:rsidRDefault="00904255" w:rsidP="00E342F7">
      <w:pPr>
        <w:widowControl/>
        <w:adjustRightInd w:val="0"/>
        <w:jc w:val="both"/>
        <w:rPr>
          <w:rFonts w:ascii="Times New Roman CYR" w:eastAsia="Times New Roman" w:hAnsi="Times New Roman CYR" w:cs="Times New Roman CYR"/>
          <w:sz w:val="18"/>
          <w:szCs w:val="18"/>
        </w:rPr>
      </w:pPr>
      <w:r w:rsidRPr="00904255">
        <w:rPr>
          <w:rFonts w:ascii="Times New Roman CYR" w:eastAsia="Times New Roman" w:hAnsi="Times New Roman CYR" w:cs="Times New Roman CYR"/>
          <w:sz w:val="18"/>
          <w:szCs w:val="18"/>
        </w:rPr>
        <w:t>Копии документов об оплате зерна фуражного (кассовые чеки, при наличии контрольно-кассовой техники в соответствии с Федеральным Законом от 22.05.2003 года 54-ФЗ) с приложением копий документов, удостоверяющих количество приобретенного зерна фуражного (накладные, счета-фактуры или товарные чеки), заверенные получателем субсидий (фуражное зерно должно быть произведено на территории Каратузского района);</w:t>
      </w:r>
    </w:p>
    <w:p w:rsidR="006952E8" w:rsidRDefault="006952E8" w:rsidP="00E342F7">
      <w:pPr>
        <w:widowControl/>
        <w:adjustRightInd w:val="0"/>
        <w:jc w:val="both"/>
        <w:rPr>
          <w:rFonts w:ascii="Times New Roman CYR" w:eastAsia="Times New Roman" w:hAnsi="Times New Roman CYR" w:cs="Times New Roman CYR"/>
          <w:sz w:val="18"/>
          <w:szCs w:val="18"/>
        </w:rPr>
      </w:pPr>
    </w:p>
    <w:p w:rsidR="00904255" w:rsidRPr="00904255" w:rsidRDefault="00904255" w:rsidP="00E342F7">
      <w:pPr>
        <w:widowControl/>
        <w:adjustRightInd w:val="0"/>
        <w:jc w:val="both"/>
        <w:rPr>
          <w:rFonts w:ascii="Times New Roman CYR" w:eastAsia="Times New Roman" w:hAnsi="Times New Roman CYR" w:cs="Times New Roman CYR"/>
          <w:sz w:val="18"/>
          <w:szCs w:val="18"/>
        </w:rPr>
      </w:pPr>
      <w:r w:rsidRPr="00904255">
        <w:rPr>
          <w:rFonts w:ascii="Times New Roman CYR" w:eastAsia="Times New Roman" w:hAnsi="Times New Roman CYR" w:cs="Times New Roman CYR"/>
          <w:sz w:val="18"/>
          <w:szCs w:val="18"/>
        </w:rPr>
        <w:t>К расчету принимаются документы за приобретенное и оплаченное фуражное зерно не ранее 01 декабря 202</w:t>
      </w:r>
      <w:r w:rsidRPr="001A7397">
        <w:rPr>
          <w:rFonts w:ascii="Times New Roman CYR" w:eastAsia="Times New Roman" w:hAnsi="Times New Roman CYR" w:cs="Times New Roman CYR"/>
          <w:sz w:val="18"/>
          <w:szCs w:val="18"/>
        </w:rPr>
        <w:t>3</w:t>
      </w:r>
      <w:r w:rsidRPr="00904255">
        <w:rPr>
          <w:rFonts w:ascii="Times New Roman CYR" w:eastAsia="Times New Roman" w:hAnsi="Times New Roman CYR" w:cs="Times New Roman CYR"/>
          <w:sz w:val="18"/>
          <w:szCs w:val="18"/>
        </w:rPr>
        <w:t xml:space="preserve"> года;</w:t>
      </w:r>
    </w:p>
    <w:p w:rsidR="00904255" w:rsidRPr="00904255" w:rsidRDefault="00904255" w:rsidP="00E342F7">
      <w:pPr>
        <w:widowControl/>
        <w:adjustRightInd w:val="0"/>
        <w:jc w:val="both"/>
        <w:rPr>
          <w:rFonts w:ascii="Times New Roman CYR" w:eastAsia="Times New Roman" w:hAnsi="Times New Roman CYR" w:cs="Times New Roman CYR"/>
          <w:sz w:val="18"/>
          <w:szCs w:val="18"/>
        </w:rPr>
      </w:pPr>
      <w:r w:rsidRPr="00904255">
        <w:rPr>
          <w:rFonts w:ascii="Times New Roman CYR" w:eastAsia="Times New Roman" w:hAnsi="Times New Roman CYR" w:cs="Times New Roman CYR"/>
          <w:sz w:val="18"/>
          <w:szCs w:val="18"/>
        </w:rPr>
        <w:t>Выписка из похозяйственной книги об учете личного подсобного хозяйства гражданина, ведущего личное подсобное хозяйство, на начало года и на первое число месяца подачи заявления на субсидию;</w:t>
      </w:r>
    </w:p>
    <w:p w:rsidR="00904255" w:rsidRPr="00904255" w:rsidRDefault="00904255" w:rsidP="00E342F7">
      <w:pPr>
        <w:widowControl/>
        <w:adjustRightInd w:val="0"/>
        <w:jc w:val="both"/>
        <w:rPr>
          <w:rFonts w:ascii="Times New Roman CYR" w:eastAsia="Times New Roman" w:hAnsi="Times New Roman CYR" w:cs="Times New Roman CYR"/>
          <w:sz w:val="18"/>
          <w:szCs w:val="18"/>
        </w:rPr>
      </w:pPr>
      <w:r w:rsidRPr="00904255">
        <w:rPr>
          <w:rFonts w:ascii="Times New Roman CYR" w:eastAsia="Times New Roman" w:hAnsi="Times New Roman CYR" w:cs="Times New Roman CYR"/>
          <w:sz w:val="18"/>
          <w:szCs w:val="18"/>
        </w:rPr>
        <w:t>Реквизиты получателя субсидий для перечисления субсидии на расчетный счет получателя;</w:t>
      </w:r>
    </w:p>
    <w:p w:rsidR="006952E8" w:rsidRDefault="006952E8" w:rsidP="00E342F7">
      <w:pPr>
        <w:widowControl/>
        <w:adjustRightInd w:val="0"/>
        <w:jc w:val="both"/>
        <w:rPr>
          <w:rFonts w:ascii="Times New Roman CYR" w:eastAsia="Times New Roman" w:hAnsi="Times New Roman CYR" w:cs="Times New Roman CYR"/>
          <w:sz w:val="18"/>
          <w:szCs w:val="18"/>
        </w:rPr>
      </w:pPr>
    </w:p>
    <w:p w:rsidR="00904255" w:rsidRPr="00904255" w:rsidRDefault="00904255" w:rsidP="00E342F7">
      <w:pPr>
        <w:widowControl/>
        <w:adjustRightInd w:val="0"/>
        <w:jc w:val="both"/>
        <w:rPr>
          <w:rFonts w:ascii="Times New Roman CYR" w:eastAsia="Times New Roman" w:hAnsi="Times New Roman CYR" w:cs="Times New Roman CYR"/>
          <w:sz w:val="18"/>
          <w:szCs w:val="18"/>
        </w:rPr>
      </w:pPr>
      <w:r w:rsidRPr="00904255">
        <w:rPr>
          <w:rFonts w:ascii="Times New Roman CYR" w:eastAsia="Times New Roman" w:hAnsi="Times New Roman CYR" w:cs="Times New Roman CYR"/>
          <w:sz w:val="18"/>
          <w:szCs w:val="18"/>
        </w:rPr>
        <w:t>Получатели субсидии, имеющие паевую землю и получающие выплаты в натуральном выражении (фуражным зерном), должны предоставить в отдел сельского хозяйства администрации Каратузского района справку о полученном размере паевых выплат;</w:t>
      </w:r>
    </w:p>
    <w:p w:rsidR="006952E8" w:rsidRDefault="006952E8" w:rsidP="00E342F7">
      <w:pPr>
        <w:widowControl/>
        <w:adjustRightInd w:val="0"/>
        <w:jc w:val="both"/>
        <w:rPr>
          <w:rFonts w:ascii="Times New Roman CYR" w:eastAsia="Times New Roman" w:hAnsi="Times New Roman CYR" w:cs="Times New Roman CYR"/>
          <w:sz w:val="18"/>
          <w:szCs w:val="18"/>
        </w:rPr>
      </w:pPr>
    </w:p>
    <w:p w:rsidR="00904255" w:rsidRPr="00904255" w:rsidRDefault="00904255" w:rsidP="00E342F7">
      <w:pPr>
        <w:widowControl/>
        <w:adjustRightInd w:val="0"/>
        <w:jc w:val="both"/>
        <w:rPr>
          <w:rFonts w:ascii="Times New Roman CYR" w:eastAsia="Times New Roman" w:hAnsi="Times New Roman CYR" w:cs="Times New Roman CYR"/>
          <w:sz w:val="18"/>
          <w:szCs w:val="18"/>
        </w:rPr>
      </w:pPr>
      <w:r w:rsidRPr="00904255">
        <w:rPr>
          <w:rFonts w:ascii="Times New Roman CYR" w:eastAsia="Times New Roman" w:hAnsi="Times New Roman CYR" w:cs="Times New Roman CYR"/>
          <w:sz w:val="18"/>
          <w:szCs w:val="18"/>
        </w:rPr>
        <w:t xml:space="preserve">Справка об исполнении гражданином, ведущим личное подсобное хозяйство по уплате налогов, сборов, страховых взносов, пеней, штрафов, процентов, выданной территориальным органом Федеральной налоговой службы по состоянию на первое число месяца, предшествующего месяцу, в котором планируется заключение Соглашения (по инициативе заявителя). </w:t>
      </w:r>
    </w:p>
    <w:p w:rsidR="006952E8" w:rsidRDefault="006952E8" w:rsidP="00E342F7">
      <w:pPr>
        <w:widowControl/>
        <w:adjustRightInd w:val="0"/>
        <w:jc w:val="both"/>
        <w:rPr>
          <w:rFonts w:ascii="Times New Roman CYR" w:eastAsia="Times New Roman" w:hAnsi="Times New Roman CYR" w:cs="Times New Roman CYR"/>
          <w:sz w:val="18"/>
          <w:szCs w:val="18"/>
        </w:rPr>
      </w:pPr>
    </w:p>
    <w:p w:rsidR="00904255" w:rsidRPr="00904255" w:rsidRDefault="00904255" w:rsidP="00E342F7">
      <w:pPr>
        <w:widowControl/>
        <w:adjustRightInd w:val="0"/>
        <w:jc w:val="both"/>
        <w:rPr>
          <w:rFonts w:ascii="Times New Roman CYR" w:eastAsia="Times New Roman" w:hAnsi="Times New Roman CYR" w:cs="Times New Roman CYR"/>
          <w:sz w:val="18"/>
          <w:szCs w:val="18"/>
        </w:rPr>
      </w:pPr>
      <w:r w:rsidRPr="00904255">
        <w:rPr>
          <w:rFonts w:ascii="Times New Roman CYR" w:eastAsia="Times New Roman" w:hAnsi="Times New Roman CYR" w:cs="Times New Roman CYR"/>
          <w:sz w:val="18"/>
          <w:szCs w:val="18"/>
        </w:rPr>
        <w:t>В случае выявления задолженности на первое число месяца предшествующего месяцу подачи документов необходимо приложить справку по форме 39 о расчетах по налогам и сборам не позднее конечной даты подачи документов, установленной на квартал, с приложением квитанций об оплате задолженности;</w:t>
      </w:r>
    </w:p>
    <w:p w:rsidR="006952E8" w:rsidRDefault="006952E8" w:rsidP="00E342F7">
      <w:pPr>
        <w:widowControl/>
        <w:adjustRightInd w:val="0"/>
        <w:jc w:val="both"/>
        <w:rPr>
          <w:rFonts w:ascii="Times New Roman CYR" w:eastAsia="Times New Roman" w:hAnsi="Times New Roman CYR" w:cs="Times New Roman CYR"/>
          <w:sz w:val="18"/>
          <w:szCs w:val="18"/>
        </w:rPr>
      </w:pPr>
    </w:p>
    <w:p w:rsidR="00904255" w:rsidRPr="00904255" w:rsidRDefault="00904255" w:rsidP="00E342F7">
      <w:pPr>
        <w:widowControl/>
        <w:adjustRightInd w:val="0"/>
        <w:jc w:val="both"/>
        <w:rPr>
          <w:rFonts w:ascii="Times New Roman CYR" w:eastAsia="Times New Roman" w:hAnsi="Times New Roman CYR" w:cs="Times New Roman CYR"/>
          <w:sz w:val="18"/>
          <w:szCs w:val="18"/>
        </w:rPr>
      </w:pPr>
      <w:r w:rsidRPr="00904255">
        <w:rPr>
          <w:rFonts w:ascii="Times New Roman CYR" w:eastAsia="Times New Roman" w:hAnsi="Times New Roman CYR" w:cs="Times New Roman CYR"/>
          <w:sz w:val="18"/>
          <w:szCs w:val="18"/>
        </w:rPr>
        <w:t>Копия ИНН заявителя и близких родственников (супруг(га));</w:t>
      </w:r>
    </w:p>
    <w:p w:rsidR="006952E8" w:rsidRDefault="006952E8" w:rsidP="00E342F7">
      <w:pPr>
        <w:widowControl/>
        <w:adjustRightInd w:val="0"/>
        <w:jc w:val="both"/>
        <w:rPr>
          <w:rFonts w:ascii="Times New Roman CYR" w:eastAsia="Times New Roman" w:hAnsi="Times New Roman CYR" w:cs="Times New Roman CYR"/>
          <w:sz w:val="18"/>
          <w:szCs w:val="18"/>
        </w:rPr>
      </w:pPr>
    </w:p>
    <w:p w:rsidR="00904255" w:rsidRPr="00904255" w:rsidRDefault="00904255" w:rsidP="00E342F7">
      <w:pPr>
        <w:widowControl/>
        <w:adjustRightInd w:val="0"/>
        <w:jc w:val="both"/>
        <w:rPr>
          <w:rFonts w:ascii="Times New Roman CYR" w:eastAsia="Times New Roman" w:hAnsi="Times New Roman CYR" w:cs="Times New Roman CYR"/>
          <w:sz w:val="18"/>
          <w:szCs w:val="18"/>
        </w:rPr>
      </w:pPr>
      <w:r w:rsidRPr="00904255">
        <w:rPr>
          <w:rFonts w:ascii="Times New Roman CYR" w:eastAsia="Times New Roman" w:hAnsi="Times New Roman CYR" w:cs="Times New Roman CYR"/>
          <w:sz w:val="18"/>
          <w:szCs w:val="18"/>
        </w:rPr>
        <w:t>Копии документов на земельный участок сельскохозяйственного назначения – сенокосные угодья;</w:t>
      </w:r>
    </w:p>
    <w:p w:rsidR="006952E8" w:rsidRDefault="006952E8" w:rsidP="00E342F7">
      <w:pPr>
        <w:widowControl/>
        <w:adjustRightInd w:val="0"/>
        <w:jc w:val="both"/>
        <w:rPr>
          <w:rFonts w:ascii="Times New Roman CYR" w:eastAsia="Times New Roman" w:hAnsi="Times New Roman CYR" w:cs="Times New Roman CYR"/>
          <w:sz w:val="18"/>
          <w:szCs w:val="18"/>
        </w:rPr>
      </w:pPr>
    </w:p>
    <w:p w:rsidR="00904255" w:rsidRPr="00904255" w:rsidRDefault="00904255" w:rsidP="00E342F7">
      <w:pPr>
        <w:widowControl/>
        <w:adjustRightInd w:val="0"/>
        <w:jc w:val="both"/>
        <w:rPr>
          <w:rFonts w:ascii="Times New Roman CYR" w:eastAsia="Times New Roman" w:hAnsi="Times New Roman CYR" w:cs="Times New Roman CYR"/>
          <w:sz w:val="18"/>
          <w:szCs w:val="18"/>
        </w:rPr>
      </w:pPr>
      <w:r w:rsidRPr="00904255">
        <w:rPr>
          <w:rFonts w:ascii="Times New Roman CYR" w:eastAsia="Times New Roman" w:hAnsi="Times New Roman CYR" w:cs="Times New Roman CYR"/>
          <w:sz w:val="18"/>
          <w:szCs w:val="18"/>
        </w:rPr>
        <w:t>Копии документов об оплате дизельного топлива (кассовые чеки), заверенные получателем субсидий;</w:t>
      </w:r>
    </w:p>
    <w:p w:rsidR="006952E8" w:rsidRDefault="006952E8" w:rsidP="00E342F7">
      <w:pPr>
        <w:widowControl/>
        <w:adjustRightInd w:val="0"/>
        <w:jc w:val="both"/>
        <w:rPr>
          <w:rFonts w:ascii="Times New Roman CYR" w:eastAsia="Times New Roman" w:hAnsi="Times New Roman CYR" w:cs="Times New Roman CYR"/>
          <w:sz w:val="18"/>
          <w:szCs w:val="18"/>
        </w:rPr>
      </w:pPr>
    </w:p>
    <w:p w:rsidR="00904255" w:rsidRPr="00904255" w:rsidRDefault="00904255" w:rsidP="00E342F7">
      <w:pPr>
        <w:widowControl/>
        <w:adjustRightInd w:val="0"/>
        <w:jc w:val="both"/>
        <w:rPr>
          <w:rFonts w:ascii="Times New Roman CYR" w:eastAsia="Times New Roman" w:hAnsi="Times New Roman CYR" w:cs="Times New Roman CYR"/>
          <w:sz w:val="18"/>
          <w:szCs w:val="18"/>
        </w:rPr>
      </w:pPr>
      <w:r w:rsidRPr="00904255">
        <w:rPr>
          <w:rFonts w:ascii="Times New Roman CYR" w:eastAsia="Times New Roman" w:hAnsi="Times New Roman CYR" w:cs="Times New Roman CYR"/>
          <w:sz w:val="18"/>
          <w:szCs w:val="18"/>
        </w:rPr>
        <w:t>Копии документов на трактор (ПСМ);</w:t>
      </w:r>
    </w:p>
    <w:p w:rsidR="006952E8" w:rsidRDefault="006952E8" w:rsidP="00E342F7">
      <w:pPr>
        <w:widowControl/>
        <w:adjustRightInd w:val="0"/>
        <w:jc w:val="both"/>
        <w:rPr>
          <w:rFonts w:ascii="Times New Roman CYR" w:eastAsia="Times New Roman" w:hAnsi="Times New Roman CYR" w:cs="Times New Roman CYR"/>
          <w:sz w:val="18"/>
          <w:szCs w:val="18"/>
        </w:rPr>
      </w:pPr>
    </w:p>
    <w:p w:rsidR="00904255" w:rsidRPr="00904255" w:rsidRDefault="00904255" w:rsidP="00E342F7">
      <w:pPr>
        <w:widowControl/>
        <w:adjustRightInd w:val="0"/>
        <w:jc w:val="both"/>
        <w:rPr>
          <w:rFonts w:ascii="Times New Roman CYR" w:eastAsia="Times New Roman" w:hAnsi="Times New Roman CYR" w:cs="Times New Roman CYR"/>
          <w:sz w:val="18"/>
          <w:szCs w:val="18"/>
        </w:rPr>
      </w:pPr>
      <w:r w:rsidRPr="00904255">
        <w:rPr>
          <w:rFonts w:ascii="Times New Roman CYR" w:eastAsia="Times New Roman" w:hAnsi="Times New Roman CYR" w:cs="Times New Roman CYR"/>
          <w:sz w:val="18"/>
          <w:szCs w:val="18"/>
        </w:rPr>
        <w:t>Копию социального контракта получателя государственной социальной помощи.</w:t>
      </w:r>
    </w:p>
    <w:p w:rsidR="00862002" w:rsidRDefault="00862002" w:rsidP="00E342F7"/>
    <w:p w:rsidR="00862002" w:rsidRPr="00862002" w:rsidRDefault="00862002" w:rsidP="00E342F7">
      <w:pPr>
        <w:jc w:val="center"/>
      </w:pPr>
      <w:r>
        <w:t>КРС</w:t>
      </w:r>
    </w:p>
    <w:p w:rsidR="00862002" w:rsidRPr="006952E8" w:rsidRDefault="00862002" w:rsidP="006952E8">
      <w:pPr>
        <w:widowControl/>
        <w:autoSpaceDE/>
        <w:autoSpaceDN/>
        <w:adjustRightInd w:val="0"/>
        <w:spacing w:after="200"/>
        <w:jc w:val="both"/>
        <w:rPr>
          <w:rFonts w:eastAsia="Calibri"/>
          <w:sz w:val="18"/>
          <w:szCs w:val="18"/>
          <w:lang w:eastAsia="en-US"/>
        </w:rPr>
      </w:pPr>
      <w:r w:rsidRPr="006952E8">
        <w:rPr>
          <w:rFonts w:eastAsia="Calibri"/>
          <w:sz w:val="18"/>
          <w:szCs w:val="18"/>
          <w:lang w:eastAsia="en-US"/>
        </w:rPr>
        <w:t>Копия паспорта заявителя (1 и 2 страница);</w:t>
      </w:r>
    </w:p>
    <w:p w:rsidR="00862002" w:rsidRPr="006952E8" w:rsidRDefault="00862002" w:rsidP="006952E8">
      <w:pPr>
        <w:widowControl/>
        <w:autoSpaceDE/>
        <w:autoSpaceDN/>
        <w:adjustRightInd w:val="0"/>
        <w:spacing w:after="200"/>
        <w:jc w:val="both"/>
        <w:rPr>
          <w:rFonts w:eastAsia="Calibri"/>
          <w:sz w:val="18"/>
          <w:szCs w:val="18"/>
          <w:lang w:eastAsia="en-US"/>
        </w:rPr>
      </w:pPr>
      <w:r w:rsidRPr="006952E8">
        <w:rPr>
          <w:rFonts w:eastAsia="Calibri"/>
          <w:sz w:val="18"/>
          <w:szCs w:val="18"/>
          <w:lang w:eastAsia="en-US"/>
        </w:rPr>
        <w:t>Заявление по форме, согласно приложению № 2 настоящего Порядка;</w:t>
      </w:r>
    </w:p>
    <w:p w:rsidR="00862002" w:rsidRPr="006952E8" w:rsidRDefault="00862002" w:rsidP="006952E8">
      <w:pPr>
        <w:widowControl/>
        <w:autoSpaceDE/>
        <w:autoSpaceDN/>
        <w:adjustRightInd w:val="0"/>
        <w:spacing w:after="200"/>
        <w:jc w:val="both"/>
        <w:rPr>
          <w:rFonts w:eastAsia="Calibri"/>
          <w:sz w:val="18"/>
          <w:szCs w:val="18"/>
          <w:lang w:eastAsia="en-US"/>
        </w:rPr>
      </w:pPr>
      <w:r w:rsidRPr="006952E8">
        <w:rPr>
          <w:rFonts w:eastAsia="Calibri"/>
          <w:sz w:val="18"/>
          <w:szCs w:val="18"/>
          <w:lang w:eastAsia="en-US"/>
        </w:rPr>
        <w:t>Копии документов, подтверждающие факт приобретения крупного рогатого скота (договор купли-продажи крупного рогатого скота и акты подтверждающие оплату и передачу животного покупателю);</w:t>
      </w:r>
    </w:p>
    <w:p w:rsidR="00862002" w:rsidRPr="006952E8" w:rsidRDefault="00862002" w:rsidP="006952E8">
      <w:pPr>
        <w:widowControl/>
        <w:autoSpaceDE/>
        <w:autoSpaceDN/>
        <w:adjustRightInd w:val="0"/>
        <w:spacing w:after="200"/>
        <w:jc w:val="both"/>
        <w:rPr>
          <w:rFonts w:eastAsia="Calibri"/>
          <w:sz w:val="18"/>
          <w:szCs w:val="18"/>
          <w:lang w:eastAsia="en-US"/>
        </w:rPr>
      </w:pPr>
      <w:r w:rsidRPr="006952E8">
        <w:rPr>
          <w:rFonts w:eastAsia="Calibri"/>
          <w:sz w:val="18"/>
          <w:szCs w:val="18"/>
        </w:rPr>
        <w:t>копию ветеринарного свидетельства и (или) ветеринарной справки (по формам № 1, № 4, определенным </w:t>
      </w:r>
      <w:hyperlink r:id="rId8" w:history="1">
        <w:r w:rsidRPr="006952E8">
          <w:rPr>
            <w:rFonts w:eastAsia="Times New Roman"/>
            <w:spacing w:val="2"/>
            <w:sz w:val="18"/>
            <w:szCs w:val="18"/>
            <w:u w:val="single"/>
          </w:rPr>
          <w:t>Приказом Министерства сельского хозяйства Российской Федерации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hyperlink>
      <w:r w:rsidRPr="006952E8">
        <w:rPr>
          <w:rFonts w:eastAsia="Calibri"/>
          <w:sz w:val="18"/>
          <w:szCs w:val="18"/>
        </w:rPr>
        <w:t>) на приобретенное поголовье;</w:t>
      </w:r>
    </w:p>
    <w:p w:rsidR="00862002" w:rsidRPr="006952E8" w:rsidRDefault="00862002" w:rsidP="006952E8">
      <w:pPr>
        <w:widowControl/>
        <w:autoSpaceDE/>
        <w:autoSpaceDN/>
        <w:adjustRightInd w:val="0"/>
        <w:spacing w:after="200"/>
        <w:jc w:val="both"/>
        <w:rPr>
          <w:rFonts w:eastAsia="Calibri"/>
          <w:sz w:val="18"/>
          <w:szCs w:val="18"/>
          <w:lang w:eastAsia="en-US"/>
        </w:rPr>
      </w:pPr>
      <w:r w:rsidRPr="006952E8">
        <w:rPr>
          <w:rFonts w:eastAsia="Calibri"/>
          <w:sz w:val="18"/>
          <w:szCs w:val="18"/>
          <w:lang w:eastAsia="en-US"/>
        </w:rPr>
        <w:t>К расчету принимаются документы за голову приобретенного крупного рогатого скота не ранее 01 января текущего года;</w:t>
      </w:r>
    </w:p>
    <w:p w:rsidR="00862002" w:rsidRPr="006952E8" w:rsidRDefault="00862002" w:rsidP="006952E8">
      <w:pPr>
        <w:widowControl/>
        <w:autoSpaceDE/>
        <w:autoSpaceDN/>
        <w:adjustRightInd w:val="0"/>
        <w:spacing w:after="200"/>
        <w:jc w:val="both"/>
        <w:rPr>
          <w:rFonts w:eastAsia="Calibri"/>
          <w:sz w:val="18"/>
          <w:szCs w:val="18"/>
          <w:lang w:eastAsia="en-US"/>
        </w:rPr>
      </w:pPr>
      <w:r w:rsidRPr="006952E8">
        <w:rPr>
          <w:rFonts w:eastAsia="Calibri"/>
          <w:sz w:val="18"/>
          <w:szCs w:val="18"/>
          <w:lang w:eastAsia="en-US"/>
        </w:rPr>
        <w:t>Выписка из похозяйственной книги об учете личного подсобного хозяйства гражданина, ведущего личное подсобное хозяйство, на начало года и на число месяца подачи заявления на субсидию;</w:t>
      </w:r>
    </w:p>
    <w:p w:rsidR="006952E8" w:rsidRPr="006952E8" w:rsidRDefault="00862002" w:rsidP="006952E8">
      <w:pPr>
        <w:widowControl/>
        <w:autoSpaceDE/>
        <w:autoSpaceDN/>
        <w:adjustRightInd w:val="0"/>
        <w:spacing w:after="200"/>
        <w:jc w:val="both"/>
        <w:rPr>
          <w:rFonts w:eastAsia="Calibri"/>
          <w:sz w:val="18"/>
          <w:szCs w:val="18"/>
          <w:lang w:eastAsia="en-US"/>
        </w:rPr>
      </w:pPr>
      <w:r w:rsidRPr="006952E8">
        <w:rPr>
          <w:rFonts w:eastAsia="Calibri"/>
          <w:sz w:val="18"/>
          <w:szCs w:val="18"/>
          <w:lang w:eastAsia="en-US"/>
        </w:rPr>
        <w:t>Реквизиты получателя субсидий для перечисления субсидии на расчетный счет получателя;</w:t>
      </w:r>
    </w:p>
    <w:p w:rsidR="00862002" w:rsidRPr="006952E8" w:rsidRDefault="006952E8" w:rsidP="006952E8">
      <w:pPr>
        <w:widowControl/>
        <w:autoSpaceDE/>
        <w:autoSpaceDN/>
        <w:adjustRightInd w:val="0"/>
        <w:spacing w:after="200"/>
        <w:jc w:val="both"/>
        <w:rPr>
          <w:rFonts w:eastAsia="Calibri"/>
          <w:sz w:val="18"/>
          <w:szCs w:val="18"/>
          <w:lang w:eastAsia="en-US"/>
        </w:rPr>
      </w:pPr>
      <w:r w:rsidRPr="006952E8">
        <w:rPr>
          <w:rFonts w:eastAsia="Calibri"/>
          <w:sz w:val="18"/>
          <w:szCs w:val="18"/>
          <w:lang w:eastAsia="en-US"/>
        </w:rPr>
        <w:t xml:space="preserve"> </w:t>
      </w:r>
      <w:r w:rsidR="00862002" w:rsidRPr="006952E8">
        <w:rPr>
          <w:rFonts w:eastAsia="Calibri"/>
          <w:sz w:val="18"/>
          <w:szCs w:val="18"/>
          <w:lang w:eastAsia="en-US"/>
        </w:rPr>
        <w:t xml:space="preserve">Справка об исполнении гражданином, ведущим личное подсобное хозяйство по уплате налогов, сборов, страховых взносов, пеней, штрафов, процентов, выданной территориальным органом Федеральной налоговой службы по состоянию на первое число месяца, предшествующего месяцу, в котором планируется заключение Соглашения (по инициативе заявителя). </w:t>
      </w:r>
    </w:p>
    <w:sectPr w:rsidR="00862002" w:rsidRPr="006952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80A" w:rsidRDefault="0098280A" w:rsidP="00B73EFB">
      <w:r>
        <w:separator/>
      </w:r>
    </w:p>
  </w:endnote>
  <w:endnote w:type="continuationSeparator" w:id="0">
    <w:p w:rsidR="0098280A" w:rsidRDefault="0098280A" w:rsidP="00B7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80A" w:rsidRDefault="0098280A" w:rsidP="00B73EFB">
      <w:r>
        <w:separator/>
      </w:r>
    </w:p>
  </w:footnote>
  <w:footnote w:type="continuationSeparator" w:id="0">
    <w:p w:rsidR="0098280A" w:rsidRDefault="0098280A" w:rsidP="00B73E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24D7C"/>
    <w:multiLevelType w:val="hybridMultilevel"/>
    <w:tmpl w:val="4C1EB2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9C3"/>
    <w:rsid w:val="0003281B"/>
    <w:rsid w:val="000D26A2"/>
    <w:rsid w:val="00191647"/>
    <w:rsid w:val="001A7397"/>
    <w:rsid w:val="001D7709"/>
    <w:rsid w:val="001E1CD4"/>
    <w:rsid w:val="001F21F9"/>
    <w:rsid w:val="002F6D14"/>
    <w:rsid w:val="003D4DAA"/>
    <w:rsid w:val="003E7F4B"/>
    <w:rsid w:val="00414769"/>
    <w:rsid w:val="00414C64"/>
    <w:rsid w:val="00423248"/>
    <w:rsid w:val="004B7984"/>
    <w:rsid w:val="005B7B91"/>
    <w:rsid w:val="0061149E"/>
    <w:rsid w:val="00633112"/>
    <w:rsid w:val="006952E8"/>
    <w:rsid w:val="007C0AA5"/>
    <w:rsid w:val="00862002"/>
    <w:rsid w:val="008E6131"/>
    <w:rsid w:val="00904255"/>
    <w:rsid w:val="00905FDA"/>
    <w:rsid w:val="009474CB"/>
    <w:rsid w:val="009558E6"/>
    <w:rsid w:val="0098280A"/>
    <w:rsid w:val="00983CB5"/>
    <w:rsid w:val="00987931"/>
    <w:rsid w:val="009A00BB"/>
    <w:rsid w:val="009B3246"/>
    <w:rsid w:val="009E019D"/>
    <w:rsid w:val="00A17745"/>
    <w:rsid w:val="00AA69C3"/>
    <w:rsid w:val="00B342E3"/>
    <w:rsid w:val="00B66982"/>
    <w:rsid w:val="00B73EFB"/>
    <w:rsid w:val="00B74E96"/>
    <w:rsid w:val="00BE2227"/>
    <w:rsid w:val="00C114CF"/>
    <w:rsid w:val="00C473EC"/>
    <w:rsid w:val="00C87F7C"/>
    <w:rsid w:val="00D0776E"/>
    <w:rsid w:val="00DA20E8"/>
    <w:rsid w:val="00E342F7"/>
    <w:rsid w:val="00EA615F"/>
    <w:rsid w:val="00EC1E42"/>
    <w:rsid w:val="00EC6266"/>
    <w:rsid w:val="00F413F0"/>
    <w:rsid w:val="00F44E48"/>
    <w:rsid w:val="00F66FDC"/>
    <w:rsid w:val="00F67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DE60"/>
  <w15:docId w15:val="{A285ED04-704F-4D76-B9C4-CD210000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EFB"/>
    <w:pPr>
      <w:widowControl w:val="0"/>
      <w:autoSpaceDE w:val="0"/>
      <w:autoSpaceDN w:val="0"/>
      <w:spacing w:after="0" w:line="240" w:lineRule="auto"/>
    </w:pPr>
    <w:rPr>
      <w:rFonts w:ascii="Times New Roman" w:eastAsiaTheme="minorEastAsia" w:hAnsi="Times New Roman" w:cs="Times New Roman"/>
      <w:sz w:val="28"/>
      <w:szCs w:val="28"/>
      <w:lang w:eastAsia="ru-RU"/>
    </w:rPr>
  </w:style>
  <w:style w:type="paragraph" w:styleId="6">
    <w:name w:val="heading 6"/>
    <w:basedOn w:val="a"/>
    <w:next w:val="a"/>
    <w:link w:val="60"/>
    <w:uiPriority w:val="9"/>
    <w:semiHidden/>
    <w:unhideWhenUsed/>
    <w:qFormat/>
    <w:rsid w:val="000D26A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01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4E96"/>
    <w:pPr>
      <w:tabs>
        <w:tab w:val="center" w:pos="4677"/>
        <w:tab w:val="right" w:pos="9355"/>
      </w:tabs>
    </w:pPr>
  </w:style>
  <w:style w:type="character" w:customStyle="1" w:styleId="a5">
    <w:name w:val="Верхний колонтитул Знак"/>
    <w:basedOn w:val="a0"/>
    <w:link w:val="a4"/>
    <w:uiPriority w:val="99"/>
    <w:rsid w:val="00B74E96"/>
  </w:style>
  <w:style w:type="paragraph" w:styleId="a6">
    <w:name w:val="footer"/>
    <w:basedOn w:val="a"/>
    <w:link w:val="a7"/>
    <w:uiPriority w:val="99"/>
    <w:unhideWhenUsed/>
    <w:rsid w:val="00B74E96"/>
    <w:pPr>
      <w:tabs>
        <w:tab w:val="center" w:pos="4677"/>
        <w:tab w:val="right" w:pos="9355"/>
      </w:tabs>
    </w:pPr>
  </w:style>
  <w:style w:type="character" w:customStyle="1" w:styleId="a7">
    <w:name w:val="Нижний колонтитул Знак"/>
    <w:basedOn w:val="a0"/>
    <w:link w:val="a6"/>
    <w:uiPriority w:val="99"/>
    <w:rsid w:val="00B74E96"/>
  </w:style>
  <w:style w:type="paragraph" w:customStyle="1" w:styleId="ConsPlusTitle">
    <w:name w:val="ConsPlusTitle"/>
    <w:rsid w:val="005B7B91"/>
    <w:pPr>
      <w:widowControl w:val="0"/>
      <w:autoSpaceDE w:val="0"/>
      <w:autoSpaceDN w:val="0"/>
      <w:spacing w:after="0" w:line="240" w:lineRule="auto"/>
    </w:pPr>
    <w:rPr>
      <w:rFonts w:ascii="Calibri" w:eastAsiaTheme="minorEastAsia" w:hAnsi="Calibri" w:cs="Calibri"/>
      <w:b/>
      <w:lang w:eastAsia="ru-RU"/>
    </w:rPr>
  </w:style>
  <w:style w:type="character" w:customStyle="1" w:styleId="60">
    <w:name w:val="Заголовок 6 Знак"/>
    <w:basedOn w:val="a0"/>
    <w:link w:val="6"/>
    <w:rsid w:val="000D26A2"/>
    <w:rPr>
      <w:rFonts w:asciiTheme="majorHAnsi" w:eastAsiaTheme="majorEastAsia" w:hAnsiTheme="majorHAnsi" w:cstheme="majorBidi"/>
      <w:i/>
      <w:iCs/>
      <w:color w:val="243F60" w:themeColor="accent1" w:themeShade="7F"/>
      <w:sz w:val="28"/>
      <w:szCs w:val="28"/>
      <w:lang w:eastAsia="ru-RU"/>
    </w:rPr>
  </w:style>
  <w:style w:type="paragraph" w:styleId="a8">
    <w:name w:val="Balloon Text"/>
    <w:basedOn w:val="a"/>
    <w:link w:val="a9"/>
    <w:uiPriority w:val="99"/>
    <w:semiHidden/>
    <w:unhideWhenUsed/>
    <w:rsid w:val="004B7984"/>
    <w:rPr>
      <w:rFonts w:ascii="Segoe UI" w:hAnsi="Segoe UI" w:cs="Segoe UI"/>
      <w:sz w:val="18"/>
      <w:szCs w:val="18"/>
    </w:rPr>
  </w:style>
  <w:style w:type="character" w:customStyle="1" w:styleId="a9">
    <w:name w:val="Текст выноски Знак"/>
    <w:basedOn w:val="a0"/>
    <w:link w:val="a8"/>
    <w:uiPriority w:val="99"/>
    <w:semiHidden/>
    <w:rsid w:val="004B7984"/>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8804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9EF33-AE17-40D1-ACDA-4B271974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808</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Тонких Юлия Юрьевна</dc:creator>
  <cp:keywords/>
  <dc:description/>
  <cp:lastModifiedBy>132</cp:lastModifiedBy>
  <cp:revision>24</cp:revision>
  <cp:lastPrinted>2023-12-18T06:59:00Z</cp:lastPrinted>
  <dcterms:created xsi:type="dcterms:W3CDTF">2023-01-23T02:59:00Z</dcterms:created>
  <dcterms:modified xsi:type="dcterms:W3CDTF">2025-01-31T06:57:00Z</dcterms:modified>
</cp:coreProperties>
</file>